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ab/>
        <w:t xml:space="preserve">Розгляд звернень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bookmarkStart w:id="0" w:name="_Hlk192871695"/>
      <w:bookmarkEnd w:id="0"/>
      <w:r>
        <w:rPr>
          <w:rFonts w:cs="Times New Roman" w:ascii="Times New Roman" w:hAnsi="Times New Roman"/>
        </w:rPr>
        <w:t xml:space="preserve">Для реєстрації вхідної кореспонденції у Філії організовано та забезпечено вільний доступ до структурних підрозділів Філії - відділу документообігу управління документування управлінської діяльності, приймалень районних УЕГГ/дільниць та центрів обслуговування клієнтів, які здійснюють реєстрацію вхідної кореспонденції.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Для установ, організацій, споживачів та громадян є можливість передачі кореспонденції шляхом надсилання документів поштою, кур’єрською службою, електронною поштою, нарочно тощо з подальшим отриманням вхідного номера у день надходження (на момент подання вхідної кореспонденції). У разі надходження документів після закінчення робочого дня, у вихідні, святкові та неробочі дні попередній розгляд документів здійснюється не пізніше 10-ї години наступного робочого дня.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000000"/>
        </w:rPr>
        <w:t>З часу заснування Філії 01.10.2023 р</w:t>
      </w:r>
      <w:r>
        <w:rPr>
          <w:rFonts w:eastAsia="Times New Roman" w:cs="Times New Roman" w:ascii="Times New Roman" w:hAnsi="Times New Roman"/>
        </w:rPr>
        <w:t>еєстрація вхідної та вихідної кореспонденції виконувалася</w:t>
      </w:r>
      <w:r>
        <w:rPr>
          <w:rFonts w:eastAsia="Times New Roman" w:cs="Times New Roman" w:ascii="Times New Roman" w:hAnsi="Times New Roman"/>
          <w:color w:val="000000"/>
        </w:rPr>
        <w:t xml:space="preserve"> в електронних журналах у форматі </w:t>
      </w:r>
      <w:r>
        <w:rPr>
          <w:rFonts w:eastAsia="Times New Roman" w:cs="Times New Roman" w:ascii="Times New Roman" w:hAnsi="Times New Roman"/>
          <w:color w:val="000000"/>
          <w:lang w:val="en-US"/>
        </w:rPr>
        <w:t>Excel</w:t>
      </w:r>
      <w:r>
        <w:rPr>
          <w:rFonts w:eastAsia="Times New Roman" w:cs="Times New Roman" w:ascii="Times New Roman" w:hAnsi="Times New Roman"/>
        </w:rPr>
        <w:t>,</w:t>
      </w:r>
      <w:r>
        <w:rPr>
          <w:rFonts w:eastAsia="Times New Roman" w:cs="Times New Roman" w:ascii="Times New Roman" w:hAnsi="Times New Roman"/>
          <w:color w:val="000000"/>
          <w:shd w:fill="FFFFFF" w:val="clear"/>
          <w:lang w:eastAsia="ru-RU"/>
        </w:rPr>
        <w:t xml:space="preserve"> </w:t>
      </w:r>
      <w:r>
        <w:rPr>
          <w:rFonts w:eastAsia="Times New Roman" w:cs="Times New Roman" w:ascii="Times New Roman" w:hAnsi="Times New Roman"/>
        </w:rPr>
        <w:t>з можливістю отримання вхідного номера на момент подання вхідної кореспонденції. А з 01.10.2024 року у Філії р</w:t>
      </w:r>
      <w:r>
        <w:rPr>
          <w:rFonts w:cs="Times New Roman" w:ascii="Times New Roman" w:hAnsi="Times New Roman"/>
        </w:rPr>
        <w:t xml:space="preserve">еєстрація вхідної та вихідної кореспонденції (паперової, електронної) здійснюється в системі електронного документообігу «Megapolis.DoсNet» в окремих журналах («Вхідні», «Вихідні»). </w:t>
      </w:r>
      <w:bookmarkStart w:id="1" w:name="_Hlk161855939"/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SimSun" w:cs="Times New Roman"/>
          <w:bCs/>
          <w:color w:val="000000"/>
          <w:lang w:eastAsia="ru-RU" w:bidi="ta-IN"/>
        </w:rPr>
      </w:pPr>
      <w:r>
        <w:rPr>
          <w:rFonts w:eastAsia="SimSun" w:cs="Times New Roman" w:ascii="Times New Roman" w:hAnsi="Times New Roman"/>
          <w:bCs/>
          <w:color w:val="000000"/>
          <w:lang w:eastAsia="ru-RU" w:bidi="ta-IN"/>
        </w:rPr>
      </w:r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SimSun" w:cs="Times New Roman" w:ascii="Times New Roman" w:hAnsi="Times New Roman"/>
          <w:bCs/>
          <w:color w:val="000000"/>
          <w:lang w:eastAsia="ru-RU" w:bidi="ta-IN"/>
        </w:rPr>
        <w:t xml:space="preserve">Звернення від фізичних осіб до Філії з усіх питань взаємовідносин оператора газорозподільних систем із суб’єктами ринку природного газу приймалися </w:t>
      </w:r>
      <w:bookmarkStart w:id="2" w:name="_Hlk192257278"/>
      <w:r>
        <w:rPr>
          <w:rFonts w:eastAsia="SimSun" w:cs="Times New Roman" w:ascii="Times New Roman" w:hAnsi="Times New Roman"/>
          <w:bCs/>
          <w:color w:val="000000"/>
          <w:lang w:eastAsia="ru-RU" w:bidi="ta-IN"/>
        </w:rPr>
        <w:t xml:space="preserve">та реєструвалися  </w:t>
      </w:r>
      <w:bookmarkEnd w:id="2"/>
      <w:r>
        <w:rPr>
          <w:rFonts w:eastAsia="SimSun" w:cs="Times New Roman" w:ascii="Times New Roman" w:hAnsi="Times New Roman"/>
          <w:bCs/>
          <w:color w:val="000000"/>
          <w:lang w:eastAsia="ru-RU" w:bidi="ta-IN"/>
        </w:rPr>
        <w:t xml:space="preserve">в центрах обслуговування клієнтів Філії </w:t>
      </w:r>
      <w:r>
        <w:rPr>
          <w:rFonts w:eastAsia="Times New Roman" w:cs="Times New Roman" w:ascii="Times New Roman" w:hAnsi="Times New Roman"/>
          <w:color w:val="000000"/>
        </w:rPr>
        <w:t>за наступним графіком роботи:</w:t>
      </w:r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  <w:t xml:space="preserve">понеділок - п’ятниця - з 8:00 до 17:00, </w:t>
      </w:r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  <w:t xml:space="preserve">обідня перерва - з 12:00 до 13:00, </w:t>
      </w:r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Times New Roman" w:cs="Times New Roman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hd w:fill="FFFFFF" w:val="clear"/>
          <w:lang w:eastAsia="ru-RU"/>
        </w:rPr>
        <w:t>вихідні дні - субота та неділя.</w:t>
      </w:r>
    </w:p>
    <w:p>
      <w:pPr>
        <w:pStyle w:val="Normal"/>
        <w:overflowPunct w:val="true"/>
        <w:spacing w:lineRule="auto" w:line="240" w:before="0" w:after="0"/>
        <w:ind w:firstLine="652" w:left="57" w:right="57"/>
        <w:jc w:val="both"/>
        <w:textAlignment w:val="baseline"/>
        <w:rPr>
          <w:rFonts w:ascii="Times New Roman" w:hAnsi="Times New Roman" w:eastAsia="SimSun" w:cs="Times New Roman"/>
          <w:bCs/>
          <w:color w:val="000000"/>
          <w:lang w:eastAsia="ru-RU" w:bidi="ta-IN"/>
        </w:rPr>
      </w:pPr>
      <w:r>
        <w:rPr>
          <w:rFonts w:eastAsia="SimSun" w:cs="Times New Roman" w:ascii="Times New Roman" w:hAnsi="Times New Roman"/>
          <w:bCs/>
          <w:color w:val="000000"/>
          <w:lang w:eastAsia="ru-RU" w:bidi="ta-IN"/>
        </w:rPr>
      </w:r>
      <w:bookmarkStart w:id="3" w:name="_Hlk161856254"/>
      <w:bookmarkStart w:id="4" w:name="_Hlk161856254"/>
    </w:p>
    <w:p>
      <w:pPr>
        <w:pStyle w:val="Normal"/>
        <w:overflowPunct w:val="true"/>
        <w:spacing w:lineRule="auto" w:line="240" w:before="0" w:after="0"/>
        <w:ind w:firstLine="652" w:left="57" w:right="57"/>
        <w:jc w:val="both"/>
        <w:textAlignment w:val="baseline"/>
        <w:rPr>
          <w:rFonts w:ascii="Times New Roman" w:hAnsi="Times New Roman" w:eastAsia="Times New Roman" w:cs="Times New Roman"/>
          <w:lang w:eastAsia="ru-RU"/>
        </w:rPr>
      </w:pPr>
      <w:r>
        <w:rPr>
          <w:rFonts w:eastAsia="SimSun" w:cs="Times New Roman" w:ascii="Times New Roman" w:hAnsi="Times New Roman"/>
          <w:bCs/>
          <w:color w:val="000000"/>
          <w:lang w:eastAsia="ru-RU" w:bidi="ta-IN"/>
        </w:rPr>
        <w:t xml:space="preserve">Кореспонденція від </w:t>
      </w:r>
      <w:r>
        <w:rPr>
          <w:rFonts w:eastAsia="Times New Roman" w:cs="Times New Roman" w:ascii="Times New Roman" w:hAnsi="Times New Roman"/>
        </w:rPr>
        <w:t xml:space="preserve">юридичних осіб </w:t>
      </w:r>
      <w:r>
        <w:rPr>
          <w:rFonts w:eastAsia="SimSun" w:cs="Times New Roman" w:ascii="Times New Roman" w:hAnsi="Times New Roman"/>
          <w:bCs/>
          <w:color w:val="000000"/>
          <w:lang w:eastAsia="ru-RU" w:bidi="ta-IN"/>
        </w:rPr>
        <w:t xml:space="preserve">з усіх питань взаємовідносин оператора газорозподільних систем із суб’єктами ринку природного газу приймалися та реєструвалися  </w:t>
      </w:r>
      <w:r>
        <w:rPr>
          <w:rFonts w:eastAsia="Times New Roman" w:cs="Times New Roman" w:ascii="Times New Roman" w:hAnsi="Times New Roman"/>
          <w:bCs/>
          <w:lang w:eastAsia="ru-RU"/>
        </w:rPr>
        <w:t xml:space="preserve">у відділі документообігу управління </w:t>
      </w:r>
      <w:r>
        <w:rPr>
          <w:rFonts w:cs="Times New Roman" w:ascii="Times New Roman" w:hAnsi="Times New Roman"/>
        </w:rPr>
        <w:t>документування управлінської діяльності</w:t>
      </w:r>
      <w:r>
        <w:rPr>
          <w:rFonts w:eastAsia="Times New Roman" w:cs="Times New Roman" w:ascii="Times New Roman" w:hAnsi="Times New Roman"/>
          <w:lang w:eastAsia="ru-RU"/>
        </w:rPr>
        <w:t xml:space="preserve"> та в приймальнях районних УЕГГ/дільниць.</w:t>
      </w:r>
      <w:bookmarkEnd w:id="4"/>
    </w:p>
    <w:p>
      <w:pPr>
        <w:pStyle w:val="Normal"/>
        <w:spacing w:lineRule="auto" w:line="240" w:before="0" w:after="0"/>
        <w:ind w:firstLine="1" w:left="708" w:right="57"/>
        <w:jc w:val="both"/>
        <w:rPr>
          <w:rFonts w:ascii="Times New Roman" w:hAnsi="Times New Roman" w:eastAsia="Times New Roman" w:cs="Times New Roman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hd w:fill="FFFFFF" w:val="clear"/>
          <w:lang w:eastAsia="ru-RU"/>
        </w:rPr>
        <w:t>Графік роботи</w:t>
      </w:r>
      <w:r>
        <w:rPr>
          <w:rFonts w:eastAsia="Times New Roman" w:cs="Times New Roman" w:ascii="Times New Roman" w:hAnsi="Times New Roman"/>
          <w:lang w:eastAsia="ru-RU"/>
        </w:rPr>
        <w:t xml:space="preserve"> відділу документообігу Філії</w:t>
      </w:r>
      <w:r>
        <w:rPr>
          <w:rFonts w:eastAsia="Times New Roman" w:cs="Times New Roman" w:ascii="Times New Roman" w:hAnsi="Times New Roman"/>
          <w:color w:val="000000"/>
          <w:shd w:fill="FFFFFF" w:val="clear"/>
        </w:rPr>
        <w:t xml:space="preserve"> та приймалень районних УЕГГ</w:t>
      </w:r>
      <w:r>
        <w:rPr>
          <w:rFonts w:eastAsia="Times New Roman" w:cs="Times New Roman" w:ascii="Times New Roman" w:hAnsi="Times New Roman"/>
          <w:lang w:eastAsia="ru-RU"/>
        </w:rPr>
        <w:t>/дільниць</w:t>
      </w:r>
      <w:r>
        <w:rPr>
          <w:rFonts w:eastAsia="Times New Roman" w:cs="Times New Roman" w:ascii="Times New Roman" w:hAnsi="Times New Roman"/>
          <w:shd w:fill="FFFFFF" w:val="clear"/>
          <w:lang w:eastAsia="ru-RU"/>
        </w:rPr>
        <w:t xml:space="preserve">: </w:t>
      </w:r>
    </w:p>
    <w:p>
      <w:pPr>
        <w:pStyle w:val="Normal"/>
        <w:spacing w:lineRule="auto" w:line="240" w:before="0" w:after="0"/>
        <w:ind w:firstLine="1" w:left="708" w:right="57"/>
        <w:jc w:val="both"/>
        <w:rPr>
          <w:rFonts w:ascii="Times New Roman" w:hAnsi="Times New Roman" w:eastAsia="Times New Roman" w:cs="Times New Roman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hd w:fill="FFFFFF" w:val="clear"/>
          <w:lang w:eastAsia="ru-RU"/>
        </w:rPr>
        <w:t xml:space="preserve">понеділок – четвер з 08:00 до 17:15, </w:t>
      </w:r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Times New Roman" w:cs="Times New Roman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hd w:fill="FFFFFF" w:val="clear"/>
          <w:lang w:eastAsia="ru-RU"/>
        </w:rPr>
        <w:t xml:space="preserve">п’ятниця з 08:00 до 16:00 </w:t>
      </w:r>
    </w:p>
    <w:p>
      <w:pPr>
        <w:pStyle w:val="Normal"/>
        <w:spacing w:lineRule="auto" w:line="240" w:before="0" w:after="0"/>
        <w:ind w:firstLine="652" w:left="57" w:right="57"/>
        <w:jc w:val="both"/>
        <w:rPr>
          <w:rFonts w:ascii="Times New Roman" w:hAnsi="Times New Roman" w:eastAsia="Times New Roman" w:cs="Times New Roman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hd w:fill="FFFFFF" w:val="clear"/>
          <w:lang w:eastAsia="ru-RU"/>
        </w:rPr>
        <w:t>вихідні дні: субота та неділя.</w:t>
      </w:r>
      <w:bookmarkEnd w:id="1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Отримання документів у Філії здійснюється через СЕВ, СЕО (міжпаспортний обмін), офіційні електронні адреси, а також може здійснюватися з використанням засобів поштового зв’язку, кур’єрською, фельд’єгерською службами, особисто працівниками служби діловодства.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  <w:bookmarkStart w:id="5" w:name="_Hlk192874889"/>
      <w:bookmarkStart w:id="6" w:name="_Hlk192874889"/>
      <w:bookmarkEnd w:id="6"/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kern w:val="0"/>
          <w:lang w:eastAsia="uk-UA"/>
          <w14:ligatures w14:val="none"/>
        </w:rPr>
      </w:pPr>
      <w:r>
        <w:rPr>
          <w:rFonts w:cs="Times New Roman" w:ascii="Times New Roman" w:hAnsi="Times New Roman"/>
          <w:bCs/>
        </w:rPr>
        <w:t>Особистий прийом громадян керівництвом</w:t>
      </w:r>
      <w:r>
        <w:rPr>
          <w:rFonts w:cs="Times New Roman" w:ascii="Times New Roman" w:hAnsi="Times New Roman"/>
        </w:rPr>
        <w:t xml:space="preserve"> Філії здійснюється, відповідно графіку за попереднім записом за </w:t>
      </w:r>
      <w:r>
        <w:rPr>
          <w:rFonts w:cs="Times New Roman" w:ascii="Times New Roman" w:hAnsi="Times New Roman"/>
          <w:bCs/>
        </w:rPr>
        <w:t>телефоном 0342 58 66 49.</w:t>
      </w:r>
      <w:r>
        <w:rPr>
          <w:rFonts w:eastAsia="Times New Roman" w:cs="Times New Roman" w:ascii="Times New Roman" w:hAnsi="Times New Roman"/>
          <w:color w:val="000000"/>
          <w:kern w:val="0"/>
          <w:lang w:eastAsia="uk-UA"/>
          <w14:ligatures w14:val="none"/>
        </w:rPr>
        <w:t xml:space="preserve"> Форма, порядок подання та терміни розгляду звернень урегульовані Законами України </w:t>
      </w:r>
      <w:hyperlink r:id="rId2">
        <w:r>
          <w:rPr>
            <w:rStyle w:val="Style"/>
            <w:rFonts w:eastAsia="Times New Roman" w:cs="Times New Roman" w:ascii="Times New Roman" w:hAnsi="Times New Roman"/>
            <w:color w:val="00A0DF"/>
            <w:kern w:val="0"/>
            <w:u w:val="single"/>
            <w:lang w:eastAsia="uk-UA"/>
            <w14:ligatures w14:val="none"/>
          </w:rPr>
          <w:t>«Про звернення громадян»</w:t>
        </w:r>
      </w:hyperlink>
      <w:r>
        <w:rPr>
          <w:rFonts w:eastAsia="Times New Roman" w:cs="Times New Roman" w:ascii="Times New Roman" w:hAnsi="Times New Roman"/>
          <w:color w:val="000000"/>
          <w:kern w:val="0"/>
          <w:lang w:eastAsia="uk-UA"/>
          <w14:ligatures w14:val="none"/>
        </w:rPr>
        <w:t xml:space="preserve">, </w:t>
      </w:r>
      <w:hyperlink r:id="rId3">
        <w:r>
          <w:rPr>
            <w:rStyle w:val="Style"/>
            <w:rFonts w:eastAsia="Times New Roman" w:cs="Times New Roman" w:ascii="Times New Roman" w:hAnsi="Times New Roman"/>
            <w:color w:val="00A0DF"/>
            <w:kern w:val="0"/>
            <w:u w:val="single"/>
            <w:lang w:eastAsia="uk-UA"/>
            <w14:ligatures w14:val="none"/>
          </w:rPr>
          <w:t>«Про доступ до публічної інформації»</w:t>
        </w:r>
      </w:hyperlink>
      <w:r>
        <w:rPr>
          <w:rFonts w:eastAsia="Times New Roman" w:cs="Times New Roman" w:ascii="Times New Roman" w:hAnsi="Times New Roman"/>
          <w:color w:val="000000"/>
          <w:kern w:val="0"/>
          <w:lang w:eastAsia="uk-UA"/>
          <w14:ligatures w14:val="none"/>
        </w:rPr>
        <w:t xml:space="preserve"> та </w:t>
      </w:r>
      <w:hyperlink r:id="rId4">
        <w:r>
          <w:rPr>
            <w:rStyle w:val="Style"/>
            <w:rFonts w:eastAsia="Times New Roman" w:cs="Times New Roman" w:ascii="Times New Roman" w:hAnsi="Times New Roman"/>
            <w:color w:val="00A0DF"/>
            <w:kern w:val="0"/>
            <w:u w:val="single"/>
            <w:lang w:eastAsia="uk-UA"/>
            <w14:ligatures w14:val="none"/>
          </w:rPr>
          <w:t>«Про захист прав споживачів».</w:t>
        </w:r>
      </w:hyperlink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  <w:bCs/>
        </w:rPr>
      </w:r>
      <w:bookmarkStart w:id="7" w:name="_Hlk192874889"/>
      <w:bookmarkStart w:id="8" w:name="_Hlk192874889"/>
      <w:bookmarkEnd w:id="8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Пропозиції/питання/зауваження громадян надсилаються на офіційну електронну адресу </w:t>
      </w:r>
      <w:hyperlink r:id="rId5">
        <w:r>
          <w:rPr>
            <w:rStyle w:val="Hyperlink"/>
            <w:rFonts w:cs="Times New Roman" w:ascii="Times New Roman" w:hAnsi="Times New Roman"/>
          </w:rPr>
          <w:t>office.ivf@grmu.com.ua</w:t>
        </w:r>
      </w:hyperlink>
      <w:r>
        <w:rPr>
          <w:rFonts w:cs="Times New Roman" w:ascii="Times New Roman" w:hAnsi="Times New Roman"/>
        </w:rPr>
        <w:t>для їх подальшого розгляду, реєстрації та опрацювання відповідними структурними підрозділами.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kern w:val="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lang w:eastAsia="ru-RU"/>
          <w14:ligatures w14:val="non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kern w:val="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lang w:eastAsia="ru-RU"/>
          <w14:ligatures w14:val="none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kern w:val="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lang w:eastAsia="ru-RU"/>
          <w14:ligatures w14:val="none"/>
        </w:rPr>
      </w:r>
      <w:bookmarkStart w:id="9" w:name="_Hlk192871695"/>
      <w:bookmarkStart w:id="10" w:name="_Hlk192871695"/>
      <w:bookmarkEnd w:id="10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ptos">
    <w:charset w:val="cc"/>
    <w:family w:val="roman"/>
    <w:pitch w:val="variable"/>
  </w:font>
  <w:font w:name="Aptos Display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uk-UA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1"/>
    <w:uiPriority w:val="9"/>
    <w:qFormat/>
    <w:rsid w:val="004007ba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2"/>
    <w:uiPriority w:val="9"/>
    <w:semiHidden/>
    <w:unhideWhenUsed/>
    <w:qFormat/>
    <w:rsid w:val="004007ba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3"/>
    <w:uiPriority w:val="9"/>
    <w:semiHidden/>
    <w:unhideWhenUsed/>
    <w:qFormat/>
    <w:rsid w:val="004007ba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4"/>
    <w:uiPriority w:val="9"/>
    <w:semiHidden/>
    <w:unhideWhenUsed/>
    <w:qFormat/>
    <w:rsid w:val="004007ba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5"/>
    <w:uiPriority w:val="9"/>
    <w:semiHidden/>
    <w:unhideWhenUsed/>
    <w:qFormat/>
    <w:rsid w:val="004007ba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6"/>
    <w:uiPriority w:val="9"/>
    <w:semiHidden/>
    <w:unhideWhenUsed/>
    <w:qFormat/>
    <w:rsid w:val="004007ba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7"/>
    <w:uiPriority w:val="9"/>
    <w:semiHidden/>
    <w:unhideWhenUsed/>
    <w:qFormat/>
    <w:rsid w:val="004007ba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8"/>
    <w:uiPriority w:val="9"/>
    <w:semiHidden/>
    <w:unhideWhenUsed/>
    <w:qFormat/>
    <w:rsid w:val="004007ba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9"/>
    <w:uiPriority w:val="9"/>
    <w:semiHidden/>
    <w:unhideWhenUsed/>
    <w:qFormat/>
    <w:rsid w:val="004007ba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4007ba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2" w:customStyle="1">
    <w:name w:val="Заголовок 2 Знак"/>
    <w:basedOn w:val="DefaultParagraphFont"/>
    <w:uiPriority w:val="9"/>
    <w:semiHidden/>
    <w:qFormat/>
    <w:rsid w:val="004007ba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3" w:customStyle="1">
    <w:name w:val="Заголовок 3 Знак"/>
    <w:basedOn w:val="DefaultParagraphFont"/>
    <w:uiPriority w:val="9"/>
    <w:semiHidden/>
    <w:qFormat/>
    <w:rsid w:val="004007ba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4" w:customStyle="1">
    <w:name w:val="Заголовок 4 Знак"/>
    <w:basedOn w:val="DefaultParagraphFont"/>
    <w:uiPriority w:val="9"/>
    <w:semiHidden/>
    <w:qFormat/>
    <w:rsid w:val="004007ba"/>
    <w:rPr>
      <w:rFonts w:eastAsia="" w:cs="" w:cstheme="majorBidi" w:eastAsiaTheme="majorEastAsia"/>
      <w:i/>
      <w:iCs/>
      <w:color w:themeColor="accent1" w:themeShade="bf" w:val="0F4761"/>
    </w:rPr>
  </w:style>
  <w:style w:type="character" w:styleId="5" w:customStyle="1">
    <w:name w:val="Заголовок 5 Знак"/>
    <w:basedOn w:val="DefaultParagraphFont"/>
    <w:uiPriority w:val="9"/>
    <w:semiHidden/>
    <w:qFormat/>
    <w:rsid w:val="004007ba"/>
    <w:rPr>
      <w:rFonts w:eastAsia="" w:cs="" w:cstheme="majorBidi" w:eastAsiaTheme="majorEastAsia"/>
      <w:color w:themeColor="accent1" w:themeShade="bf" w:val="0F4761"/>
    </w:rPr>
  </w:style>
  <w:style w:type="character" w:styleId="6" w:customStyle="1">
    <w:name w:val="Заголовок 6 Знак"/>
    <w:basedOn w:val="DefaultParagraphFont"/>
    <w:uiPriority w:val="9"/>
    <w:semiHidden/>
    <w:qFormat/>
    <w:rsid w:val="004007ba"/>
    <w:rPr>
      <w:rFonts w:eastAsia="" w:cs="" w:cstheme="majorBidi" w:eastAsiaTheme="majorEastAsia"/>
      <w:i/>
      <w:iCs/>
      <w:color w:themeColor="text1" w:themeTint="a6" w:val="595959"/>
    </w:rPr>
  </w:style>
  <w:style w:type="character" w:styleId="7" w:customStyle="1">
    <w:name w:val="Заголовок 7 Знак"/>
    <w:basedOn w:val="DefaultParagraphFont"/>
    <w:uiPriority w:val="9"/>
    <w:semiHidden/>
    <w:qFormat/>
    <w:rsid w:val="004007ba"/>
    <w:rPr>
      <w:rFonts w:eastAsia="" w:cs="" w:cstheme="majorBidi" w:eastAsiaTheme="majorEastAsia"/>
      <w:color w:themeColor="text1" w:themeTint="a6" w:val="595959"/>
    </w:rPr>
  </w:style>
  <w:style w:type="character" w:styleId="8" w:customStyle="1">
    <w:name w:val="Заголовок 8 Знак"/>
    <w:basedOn w:val="DefaultParagraphFont"/>
    <w:uiPriority w:val="9"/>
    <w:semiHidden/>
    <w:qFormat/>
    <w:rsid w:val="004007ba"/>
    <w:rPr>
      <w:rFonts w:eastAsia="" w:cs="" w:cstheme="majorBidi" w:eastAsiaTheme="majorEastAsia"/>
      <w:i/>
      <w:iCs/>
      <w:color w:themeColor="text1" w:themeTint="d8" w:val="272727"/>
    </w:rPr>
  </w:style>
  <w:style w:type="character" w:styleId="9" w:customStyle="1">
    <w:name w:val="Заголовок 9 Знак"/>
    <w:basedOn w:val="DefaultParagraphFont"/>
    <w:uiPriority w:val="9"/>
    <w:semiHidden/>
    <w:qFormat/>
    <w:rsid w:val="004007ba"/>
    <w:rPr>
      <w:rFonts w:eastAsia="" w:cs="" w:cstheme="majorBidi" w:eastAsiaTheme="majorEastAsia"/>
      <w:color w:themeColor="text1" w:themeTint="d8" w:val="272727"/>
    </w:rPr>
  </w:style>
  <w:style w:type="character" w:styleId="Style5" w:customStyle="1">
    <w:name w:val="Назва Знак"/>
    <w:basedOn w:val="DefaultParagraphFont"/>
    <w:uiPriority w:val="10"/>
    <w:qFormat/>
    <w:rsid w:val="004007ba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tyle6" w:customStyle="1">
    <w:name w:val="Підзаголовок Знак"/>
    <w:basedOn w:val="DefaultParagraphFont"/>
    <w:uiPriority w:val="11"/>
    <w:qFormat/>
    <w:rsid w:val="004007ba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Style7" w:customStyle="1">
    <w:name w:val="Цитата Знак"/>
    <w:basedOn w:val="DefaultParagraphFont"/>
    <w:link w:val="Quote"/>
    <w:uiPriority w:val="29"/>
    <w:qFormat/>
    <w:rsid w:val="004007ba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4007ba"/>
    <w:rPr>
      <w:i/>
      <w:iCs/>
      <w:color w:themeColor="accent1" w:themeShade="bf" w:val="0F4761"/>
    </w:rPr>
  </w:style>
  <w:style w:type="character" w:styleId="Style8" w:customStyle="1">
    <w:name w:val="Насичена цитата Знак"/>
    <w:basedOn w:val="DefaultParagraphFont"/>
    <w:link w:val="IntenseQuote"/>
    <w:uiPriority w:val="30"/>
    <w:qFormat/>
    <w:rsid w:val="004007ba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4007ba"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unhideWhenUsed/>
    <w:rsid w:val="004007ba"/>
    <w:rPr>
      <w:color w:themeColor="hyperlink" w:val="467886"/>
      <w:u w:val="single"/>
    </w:rPr>
  </w:style>
  <w:style w:type="character" w:styleId="11" w:customStyle="1">
    <w:name w:val="Незакрита згадка1"/>
    <w:basedOn w:val="DefaultParagraphFont"/>
    <w:uiPriority w:val="99"/>
    <w:semiHidden/>
    <w:unhideWhenUsed/>
    <w:qFormat/>
    <w:rsid w:val="004007ba"/>
    <w:rPr>
      <w:color w:val="605E5C"/>
      <w:shd w:fill="E1DFDD" w:val="clear"/>
    </w:rPr>
  </w:style>
  <w:style w:type="paragraph" w:styleId="Style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0">
    <w:name w:val="Покажчик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Style5"/>
    <w:uiPriority w:val="10"/>
    <w:qFormat/>
    <w:rsid w:val="004007ba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Style6"/>
    <w:uiPriority w:val="11"/>
    <w:qFormat/>
    <w:rsid w:val="004007ba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Style7"/>
    <w:uiPriority w:val="29"/>
    <w:qFormat/>
    <w:rsid w:val="004007ba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4007ba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tyle8"/>
    <w:uiPriority w:val="30"/>
    <w:qFormat/>
    <w:rsid w:val="004007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numbering" w:styleId="Style11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zakon3.rada.gov.ua/laws/show/393/96-&#1074;&#1088;" TargetMode="External"/><Relationship Id="rId3" Type="http://schemas.openxmlformats.org/officeDocument/2006/relationships/hyperlink" Target="http://zakon1.rada.gov.ua/laws/show/2939-17" TargetMode="External"/><Relationship Id="rId4" Type="http://schemas.openxmlformats.org/officeDocument/2006/relationships/hyperlink" Target="http://zakon2.rada.gov.ua/laws/show/1023-12" TargetMode="External"/><Relationship Id="rId5" Type="http://schemas.openxmlformats.org/officeDocument/2006/relationships/hyperlink" Target="mailto:office.ivf@grmu.com.ua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Офіс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LibreOffice/24.8.5.2$Windows_X86_64 LibreOffice_project/fddf2685c70b461e7832239a0162a77216259f22</Application>
  <AppVersion>15.0000</AppVersion>
  <Pages>1</Pages>
  <Words>338</Words>
  <Characters>2447</Characters>
  <CharactersWithSpaces>2781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2025-03-14T13:57:00Z</dcterms:created>
  <dc:creator>Андрійшина Анастасія Володимирівна</dc:creator>
  <dc:description/>
  <dc:language>uk-UA</dc:language>
  <cp:lastModifiedBy>Пилипонюк Марія Василівна</cp:lastModifiedBy>
  <cp:lastPrinted>2025-03-14T18:35:00Z</cp:lastPrinted>
  <dcterms:modified xsi:type="dcterms:W3CDTF">2025-03-17T13:21:00Z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